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9"/>
      </w:tblGrid>
      <w:tr w:rsidR="00603347" w:rsidRPr="00603347" w:rsidTr="0060334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390" w:type="dxa"/>
              <w:bottom w:w="0" w:type="dxa"/>
              <w:right w:w="0" w:type="dxa"/>
            </w:tcMar>
            <w:hideMark/>
          </w:tcPr>
          <w:p w:rsidR="00603347" w:rsidRPr="00603347" w:rsidRDefault="00603347" w:rsidP="0060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bookmarkStart w:id="0" w:name="_GoBack"/>
            <w:bookmarkEnd w:id="0"/>
          </w:p>
        </w:tc>
      </w:tr>
      <w:tr w:rsidR="00603347" w:rsidRPr="00603347" w:rsidTr="0060334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47" w:rsidRPr="00603347" w:rsidRDefault="00603347" w:rsidP="00603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Sprostowanie aktu stanu cywilnego</w:t>
            </w:r>
          </w:p>
          <w:p w:rsidR="00603347" w:rsidRPr="00603347" w:rsidRDefault="00603347" w:rsidP="006033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603347" w:rsidRPr="00603347" w:rsidTr="0060334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390" w:type="dxa"/>
              <w:bottom w:w="0" w:type="dxa"/>
              <w:right w:w="0" w:type="dxa"/>
            </w:tcMar>
            <w:hideMark/>
          </w:tcPr>
          <w:p w:rsidR="00603347" w:rsidRPr="00603347" w:rsidRDefault="00603347" w:rsidP="0060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Jednostka prowadząca sprawę: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Urząd Stanu Cywilnego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Adres: ul.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Armii Krajowej 52 ,73-120 Chociwel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Telefon: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91 5622001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wew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113 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, e-mail: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slewandowska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@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chociwel.pl</w:t>
            </w:r>
          </w:p>
          <w:p w:rsidR="00603347" w:rsidRPr="00603347" w:rsidRDefault="00603347" w:rsidP="0060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Podstawa prawna: 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Art. 35 ustawa z dnia 28 listopada 2014 roku Prawo o aktach stanu cywilnego (Dz. U z 2014 r. poz. 1741 ze zm.)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Rozporządzenie Ministra Spraw Wewnętrznych z dnia 29 stycznia 2015 r. w sprawie wzorów wydawanych z zakresu rejestracji stanu cywilnego (Dz.U z 2015r. poz.194)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Rozporządzenie Ministra Spraw Wewnętrznych z 5 lutego 2015 r. w sprawie przenoszenia aktów stanu cywilnego do rejestru stanu cywilnego (Dz.U. z 2015 r. poz. 204)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Rozporządzenie Ministra Spraw Wewnętrznych z dnia 9 lutego 2015 r. w sprawie sposobu prowadzenia rejestru stanu cywilnego oraz akt zbiorowych rejestracji stanu cywilnego (Dz. U. z 2015 r., poz. 225)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Ustawa o opłacie skarbowej z dnia 16 listopada 2006 r. (</w:t>
            </w:r>
            <w:proofErr w:type="spellStart"/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t.j</w:t>
            </w:r>
            <w:proofErr w:type="spellEnd"/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.  Dz. U z 2014 r. poz. 1628 ze zm.)</w:t>
            </w:r>
          </w:p>
          <w:p w:rsidR="00603347" w:rsidRPr="00603347" w:rsidRDefault="00603347" w:rsidP="0060334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Kodeks postępowania administracyjnego z dnia 14 czerwca 1960 r. (</w:t>
            </w:r>
            <w:proofErr w:type="spellStart"/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t.j</w:t>
            </w:r>
            <w:proofErr w:type="spellEnd"/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.  Dz.U. z 2013  r.  poz. 267 ze zm.)</w:t>
            </w:r>
          </w:p>
          <w:p w:rsidR="00603347" w:rsidRPr="00603347" w:rsidRDefault="00603347" w:rsidP="00603347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I.   DOKUMENTY  OD  WNIOSKODAWCY:</w:t>
            </w:r>
          </w:p>
          <w:p w:rsidR="00603347" w:rsidRPr="00603347" w:rsidRDefault="00603347" w:rsidP="0060334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Wniosek o sprostowanie treści aktu stanu cywilnego</w:t>
            </w:r>
          </w:p>
          <w:p w:rsidR="00603347" w:rsidRPr="00603347" w:rsidRDefault="00603347" w:rsidP="0060334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Dokument stwierdzający tożsamość wnioskodawcy (do wglądu)</w:t>
            </w:r>
          </w:p>
          <w:p w:rsidR="00603347" w:rsidRPr="00603347" w:rsidRDefault="00603347" w:rsidP="0060334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Zagraniczny dokument stanu cywilnego wraz z urzędowym tłumaczeniem dokumentu na język polski, archiwalny akt stanu cywilnego w postaci uwierzytelnionego odpisu, wpisu lub reprodukcji –</w:t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jeżeli stanowią one podstawę sprostowania.</w:t>
            </w:r>
          </w:p>
          <w:p w:rsidR="00603347" w:rsidRDefault="00603347" w:rsidP="0060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III.  OPŁATA  SKARBOWA:   39 zł 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 xml:space="preserve">Opłatę skarbową uiszcza się w kasie Urzędu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Miejskiego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 xml:space="preserve">lub na konto Urzędu Miasta </w:t>
            </w:r>
            <w:r w:rsidRPr="005A4C2D">
              <w:rPr>
                <w:rFonts w:ascii="Verdana" w:hAnsi="Verdana"/>
                <w:b/>
                <w:color w:val="525252"/>
                <w:sz w:val="18"/>
                <w:szCs w:val="18"/>
                <w:shd w:val="clear" w:color="auto" w:fill="F9F8F3"/>
              </w:rPr>
              <w:t>Bank Spółdzielczy w Goleniowie Oddział Chociwel  73937510415500029920000010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                                                                    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IV.   TERMIN  I TRYB  REALIZACJI: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Bez zbędnej zwłoki.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 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V. JEDNOSTKA  ODPOWIEDZIALNA: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Urząd Stanu Cywilnego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ul.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Armii Krajowej 52 ,73-120 Chociwel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Telefon: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91 5622001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wew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113 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, e-mail: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slewandowska</w:t>
            </w:r>
            <w:r w:rsidRPr="001D33C3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@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chociwel.pl</w:t>
            </w:r>
          </w:p>
          <w:p w:rsidR="00603347" w:rsidRPr="00603347" w:rsidRDefault="00603347" w:rsidP="006033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– I piętro, pokój nr 13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VI. TRYB  ODWOŁAWCZY: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 xml:space="preserve">Odwołanie do Wojewody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Zachodniopomorskiego 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 pośrednictwem tutejszego urzędu  w terminie 14 dni od dnia doręczenia decyzji o odmowie sprostowania.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VII.  UWAGI: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Wniosek składa się do kierownika urzędu stanu cywilnego zgodnie z miejscem sporządzenia aktu, który podlega sprostowaniu.</w:t>
            </w:r>
            <w:r w:rsidRPr="00603347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br/>
              <w:t>Sprostowania aktu stanu cywilnego dokonuje się na wniosek osoby, której akt dotyczy lub jej przedstawiciela ustawowego, na wniosek osoby mającej w tym interes prawny lub prokuratora.</w:t>
            </w:r>
          </w:p>
        </w:tc>
      </w:tr>
    </w:tbl>
    <w:p w:rsidR="00825301" w:rsidRDefault="00825301"/>
    <w:sectPr w:rsidR="00825301" w:rsidSect="009954AD">
      <w:pgSz w:w="11906" w:h="16838"/>
      <w:pgMar w:top="1417" w:right="1417" w:bottom="1417" w:left="1985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07302"/>
    <w:multiLevelType w:val="multilevel"/>
    <w:tmpl w:val="DDC4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9712A7"/>
    <w:multiLevelType w:val="multilevel"/>
    <w:tmpl w:val="62FE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DC"/>
    <w:rsid w:val="002A669C"/>
    <w:rsid w:val="00603347"/>
    <w:rsid w:val="00825301"/>
    <w:rsid w:val="009954AD"/>
    <w:rsid w:val="00A3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Lenovo</cp:lastModifiedBy>
  <cp:revision>2</cp:revision>
  <dcterms:created xsi:type="dcterms:W3CDTF">2018-01-19T22:27:00Z</dcterms:created>
  <dcterms:modified xsi:type="dcterms:W3CDTF">2018-01-19T22:27:00Z</dcterms:modified>
</cp:coreProperties>
</file>